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8C1" w:rsidRPr="006F3F8E" w:rsidRDefault="005B28C1" w:rsidP="005B28C1">
      <w:pPr>
        <w:pStyle w:val="1"/>
        <w:ind w:leftChars="-171" w:left="-22" w:hangingChars="37" w:hanging="337"/>
        <w:rPr>
          <w:color w:val="FF0000"/>
          <w:w w:val="90"/>
          <w:sz w:val="100"/>
          <w:szCs w:val="100"/>
        </w:rPr>
      </w:pPr>
      <w:r w:rsidRPr="006F3F8E">
        <w:rPr>
          <w:rFonts w:hint="eastAsia"/>
          <w:color w:val="FF0000"/>
          <w:w w:val="90"/>
          <w:sz w:val="100"/>
          <w:szCs w:val="100"/>
        </w:rPr>
        <w:t>保定市教育考试院（</w:t>
      </w:r>
      <w:r w:rsidRPr="006F3F8E">
        <w:rPr>
          <w:rFonts w:hint="eastAsia"/>
          <w:w w:val="90"/>
          <w:sz w:val="48"/>
          <w:szCs w:val="48"/>
        </w:rPr>
        <w:t>通知</w:t>
      </w:r>
      <w:r w:rsidRPr="006F3F8E">
        <w:rPr>
          <w:rFonts w:hint="eastAsia"/>
          <w:color w:val="FF0000"/>
          <w:w w:val="90"/>
          <w:sz w:val="100"/>
          <w:szCs w:val="100"/>
        </w:rPr>
        <w:t>）</w:t>
      </w:r>
    </w:p>
    <w:p w:rsidR="005B28C1" w:rsidRPr="00F0780A" w:rsidRDefault="005B28C1" w:rsidP="005B28C1">
      <w:pPr>
        <w:jc w:val="center"/>
        <w:rPr>
          <w:rFonts w:ascii="仿宋" w:eastAsia="仿宋" w:hAnsi="仿宋"/>
          <w:sz w:val="32"/>
          <w:szCs w:val="32"/>
        </w:rPr>
      </w:pPr>
      <w:r w:rsidRPr="00F0780A">
        <w:rPr>
          <w:rFonts w:ascii="仿宋" w:eastAsia="仿宋" w:hAnsi="仿宋" w:hint="eastAsia"/>
          <w:sz w:val="32"/>
          <w:szCs w:val="32"/>
        </w:rPr>
        <w:t>保教考中</w:t>
      </w:r>
      <w:r w:rsidR="00F0780A">
        <w:rPr>
          <w:rFonts w:ascii="仿宋" w:eastAsia="仿宋" w:hAnsi="仿宋" w:hint="eastAsia"/>
          <w:sz w:val="32"/>
          <w:szCs w:val="32"/>
        </w:rPr>
        <w:t>〔</w:t>
      </w:r>
      <w:r w:rsidR="00F0780A" w:rsidRPr="00F0780A">
        <w:rPr>
          <w:rFonts w:ascii="仿宋" w:eastAsia="仿宋" w:hAnsi="仿宋" w:hint="eastAsia"/>
          <w:sz w:val="32"/>
          <w:szCs w:val="32"/>
        </w:rPr>
        <w:t>2017</w:t>
      </w:r>
      <w:r w:rsidR="00F0780A">
        <w:rPr>
          <w:rFonts w:ascii="仿宋" w:eastAsia="仿宋" w:hAnsi="仿宋" w:hint="eastAsia"/>
          <w:sz w:val="32"/>
          <w:szCs w:val="32"/>
        </w:rPr>
        <w:t>〕</w:t>
      </w:r>
      <w:r w:rsidR="00863589">
        <w:rPr>
          <w:rFonts w:ascii="仿宋" w:eastAsia="仿宋" w:hAnsi="仿宋" w:hint="eastAsia"/>
          <w:sz w:val="32"/>
          <w:szCs w:val="32"/>
        </w:rPr>
        <w:t>3</w:t>
      </w:r>
      <w:r w:rsidRPr="00F0780A">
        <w:rPr>
          <w:rFonts w:ascii="仿宋" w:eastAsia="仿宋" w:hAnsi="仿宋" w:hint="eastAsia"/>
          <w:sz w:val="32"/>
          <w:szCs w:val="32"/>
        </w:rPr>
        <w:t>号</w:t>
      </w:r>
    </w:p>
    <w:p w:rsidR="005B28C1" w:rsidRPr="00B038C6" w:rsidRDefault="005B28C1" w:rsidP="005B28C1">
      <w:pPr>
        <w:rPr>
          <w:rFonts w:eastAsia="仿宋_GB2312"/>
          <w:color w:val="000000"/>
          <w:sz w:val="32"/>
          <w:u w:val="single"/>
        </w:rPr>
      </w:pPr>
      <w:r w:rsidRPr="00B038C6">
        <w:rPr>
          <w:rFonts w:eastAsia="仿宋_GB2312"/>
          <w:color w:val="FF0000"/>
          <w:sz w:val="32"/>
          <w:u w:val="single"/>
        </w:rPr>
        <w:t xml:space="preserve">                                                      </w:t>
      </w:r>
    </w:p>
    <w:p w:rsidR="005B28C1" w:rsidRDefault="005B28C1" w:rsidP="005B28C1">
      <w:pPr>
        <w:jc w:val="center"/>
        <w:rPr>
          <w:rFonts w:ascii="宋体" w:hAnsi="宋体"/>
          <w:sz w:val="44"/>
          <w:szCs w:val="44"/>
        </w:rPr>
      </w:pPr>
    </w:p>
    <w:p w:rsidR="00DF5A19" w:rsidRPr="009026F8" w:rsidRDefault="005B28C1" w:rsidP="005B28C1">
      <w:pPr>
        <w:jc w:val="center"/>
        <w:rPr>
          <w:rFonts w:ascii="华文中宋" w:eastAsia="华文中宋" w:hAnsi="宋体"/>
          <w:b/>
          <w:sz w:val="44"/>
          <w:szCs w:val="44"/>
        </w:rPr>
      </w:pPr>
      <w:r w:rsidRPr="009026F8">
        <w:rPr>
          <w:rFonts w:ascii="华文中宋" w:eastAsia="华文中宋" w:hAnsi="宋体" w:hint="eastAsia"/>
          <w:b/>
          <w:sz w:val="44"/>
          <w:szCs w:val="44"/>
        </w:rPr>
        <w:t>关于加强对考生进行</w:t>
      </w:r>
      <w:r w:rsidR="00DF5A19" w:rsidRPr="009026F8">
        <w:rPr>
          <w:rFonts w:ascii="华文中宋" w:eastAsia="华文中宋" w:hAnsi="宋体" w:hint="eastAsia"/>
          <w:b/>
          <w:sz w:val="44"/>
          <w:szCs w:val="44"/>
        </w:rPr>
        <w:t>考试纪律教育</w:t>
      </w:r>
    </w:p>
    <w:p w:rsidR="005B28C1" w:rsidRPr="00F0780A" w:rsidRDefault="00DF5A19" w:rsidP="005B28C1">
      <w:pPr>
        <w:jc w:val="center"/>
        <w:rPr>
          <w:rFonts w:ascii="宋体" w:hAnsi="宋体"/>
          <w:sz w:val="44"/>
          <w:szCs w:val="44"/>
        </w:rPr>
      </w:pPr>
      <w:r w:rsidRPr="009026F8">
        <w:rPr>
          <w:rFonts w:ascii="华文中宋" w:eastAsia="华文中宋" w:hAnsi="宋体" w:hint="eastAsia"/>
          <w:b/>
          <w:sz w:val="44"/>
          <w:szCs w:val="44"/>
        </w:rPr>
        <w:t>和</w:t>
      </w:r>
      <w:r w:rsidR="005B28C1" w:rsidRPr="009026F8">
        <w:rPr>
          <w:rFonts w:ascii="华文中宋" w:eastAsia="华文中宋" w:hAnsi="宋体" w:hint="eastAsia"/>
          <w:b/>
          <w:sz w:val="44"/>
          <w:szCs w:val="44"/>
        </w:rPr>
        <w:t>应试技巧教育的通知</w:t>
      </w:r>
    </w:p>
    <w:p w:rsidR="005B28C1" w:rsidRDefault="005B28C1" w:rsidP="005B28C1"/>
    <w:p w:rsidR="005B28C1" w:rsidRPr="00C00F51" w:rsidRDefault="005B28C1" w:rsidP="009026F8">
      <w:pPr>
        <w:spacing w:line="500" w:lineRule="exact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各县（市、区）招生办公室、主城区初中学校：</w:t>
      </w:r>
    </w:p>
    <w:p w:rsidR="005B28C1" w:rsidRPr="00C00F51" w:rsidRDefault="005B28C1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2017年我市</w:t>
      </w:r>
      <w:r w:rsidR="00B5540F" w:rsidRPr="00C00F51">
        <w:rPr>
          <w:rFonts w:ascii="仿宋" w:eastAsia="仿宋" w:hAnsi="仿宋" w:hint="eastAsia"/>
          <w:sz w:val="32"/>
          <w:szCs w:val="32"/>
        </w:rPr>
        <w:t>继续采</w:t>
      </w:r>
      <w:r w:rsidRPr="00C00F51">
        <w:rPr>
          <w:rFonts w:ascii="仿宋" w:eastAsia="仿宋" w:hAnsi="仿宋" w:hint="eastAsia"/>
          <w:sz w:val="32"/>
          <w:szCs w:val="32"/>
        </w:rPr>
        <w:t>用网上评卷方式评阅</w:t>
      </w:r>
      <w:r w:rsidR="00184DA8" w:rsidRPr="00C00F51">
        <w:rPr>
          <w:rFonts w:ascii="仿宋" w:eastAsia="仿宋" w:hAnsi="仿宋" w:hint="eastAsia"/>
          <w:sz w:val="32"/>
          <w:szCs w:val="32"/>
        </w:rPr>
        <w:t>初中毕业生升学文化课考试（简称中考）</w:t>
      </w:r>
      <w:r w:rsidRPr="00C00F51">
        <w:rPr>
          <w:rFonts w:ascii="仿宋" w:eastAsia="仿宋" w:hAnsi="仿宋" w:hint="eastAsia"/>
          <w:sz w:val="32"/>
          <w:szCs w:val="32"/>
        </w:rPr>
        <w:t>试卷，评卷前将对试卷进行扫描。经了解有关部门，今年试卷的印制方式与去年相同。为做好</w:t>
      </w:r>
      <w:r w:rsidR="00DD60D8" w:rsidRPr="00C00F51">
        <w:rPr>
          <w:rFonts w:ascii="仿宋" w:eastAsia="仿宋" w:hAnsi="仿宋" w:hint="eastAsia"/>
          <w:sz w:val="32"/>
          <w:szCs w:val="32"/>
        </w:rPr>
        <w:t>今年的中考</w:t>
      </w:r>
      <w:r w:rsidR="006F6B08" w:rsidRPr="00C00F51">
        <w:rPr>
          <w:rFonts w:ascii="仿宋" w:eastAsia="仿宋" w:hAnsi="仿宋" w:hint="eastAsia"/>
          <w:sz w:val="32"/>
          <w:szCs w:val="32"/>
        </w:rPr>
        <w:t>工作，要</w:t>
      </w:r>
      <w:r w:rsidRPr="00C00F51">
        <w:rPr>
          <w:rFonts w:ascii="仿宋" w:eastAsia="仿宋" w:hAnsi="仿宋" w:hint="eastAsia"/>
          <w:sz w:val="32"/>
          <w:szCs w:val="32"/>
        </w:rPr>
        <w:t>提前对考生进行</w:t>
      </w:r>
      <w:r w:rsidR="00DF5A19" w:rsidRPr="00C00F51">
        <w:rPr>
          <w:rFonts w:ascii="仿宋" w:eastAsia="仿宋" w:hAnsi="仿宋" w:hint="eastAsia"/>
          <w:sz w:val="32"/>
          <w:szCs w:val="32"/>
        </w:rPr>
        <w:t>考试纪律教育</w:t>
      </w:r>
      <w:r w:rsidRPr="00C00F51">
        <w:rPr>
          <w:rFonts w:ascii="仿宋" w:eastAsia="仿宋" w:hAnsi="仿宋" w:hint="eastAsia"/>
          <w:sz w:val="32"/>
          <w:szCs w:val="32"/>
        </w:rPr>
        <w:t>和粘贴条形码等</w:t>
      </w:r>
      <w:r w:rsidR="00DD60D8" w:rsidRPr="00C00F51">
        <w:rPr>
          <w:rFonts w:ascii="仿宋" w:eastAsia="仿宋" w:hAnsi="仿宋" w:hint="eastAsia"/>
          <w:sz w:val="32"/>
          <w:szCs w:val="32"/>
        </w:rPr>
        <w:t>应试技巧教育，具体要求如下：</w:t>
      </w:r>
    </w:p>
    <w:p w:rsidR="005B28C1" w:rsidRPr="00C00F51" w:rsidRDefault="005B28C1" w:rsidP="009026F8">
      <w:pPr>
        <w:pStyle w:val="a3"/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cs="Times New Roman" w:hint="eastAsia"/>
          <w:sz w:val="32"/>
          <w:szCs w:val="32"/>
        </w:rPr>
        <w:t>一</w:t>
      </w:r>
      <w:r w:rsidR="00F0780A" w:rsidRPr="00C00F51">
        <w:rPr>
          <w:rFonts w:ascii="仿宋" w:eastAsia="仿宋" w:hAnsi="仿宋" w:hint="eastAsia"/>
          <w:sz w:val="32"/>
          <w:szCs w:val="32"/>
        </w:rPr>
        <w:t>、</w:t>
      </w:r>
      <w:r w:rsidRPr="00C00F51">
        <w:rPr>
          <w:rFonts w:ascii="仿宋" w:eastAsia="仿宋" w:hAnsi="仿宋" w:cs="Times New Roman" w:hint="eastAsia"/>
          <w:sz w:val="32"/>
          <w:szCs w:val="32"/>
        </w:rPr>
        <w:t>教育考生遵守考试纪律。</w:t>
      </w:r>
      <w:r w:rsidR="00DF5A19" w:rsidRPr="00C00F51">
        <w:rPr>
          <w:rFonts w:ascii="仿宋" w:eastAsia="仿宋" w:hAnsi="仿宋" w:cs="Times New Roman" w:hint="eastAsia"/>
          <w:sz w:val="32"/>
          <w:szCs w:val="32"/>
        </w:rPr>
        <w:t>要组织考生认真学习《考生守则》和《违规行为的认定与处理》</w:t>
      </w:r>
      <w:r w:rsidR="001D1491" w:rsidRPr="00C00F51">
        <w:rPr>
          <w:rFonts w:ascii="仿宋" w:eastAsia="仿宋" w:hAnsi="仿宋" w:cs="Times New Roman" w:hint="eastAsia"/>
          <w:sz w:val="32"/>
          <w:szCs w:val="32"/>
        </w:rPr>
        <w:t>，使考生做到遵规守纪，诚信应考</w:t>
      </w:r>
      <w:r w:rsidR="0037073B" w:rsidRPr="00C00F51">
        <w:rPr>
          <w:rFonts w:ascii="仿宋" w:eastAsia="仿宋" w:hAnsi="仿宋" w:cs="Times New Roman" w:hint="eastAsia"/>
          <w:sz w:val="32"/>
          <w:szCs w:val="32"/>
        </w:rPr>
        <w:t>，杜绝各类违规行为的发生</w:t>
      </w:r>
      <w:r w:rsidR="001D1491" w:rsidRPr="00C00F51">
        <w:rPr>
          <w:rFonts w:ascii="仿宋" w:eastAsia="仿宋" w:hAnsi="仿宋" w:cs="Times New Roman" w:hint="eastAsia"/>
          <w:sz w:val="32"/>
          <w:szCs w:val="32"/>
        </w:rPr>
        <w:t>。</w:t>
      </w:r>
    </w:p>
    <w:p w:rsidR="005B28C1" w:rsidRPr="00C00F51" w:rsidRDefault="005B28C1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二、使用规定的笔答题</w:t>
      </w:r>
      <w:r w:rsidR="003E20BF" w:rsidRPr="00C00F51">
        <w:rPr>
          <w:rFonts w:ascii="仿宋" w:eastAsia="仿宋" w:hAnsi="仿宋" w:hint="eastAsia"/>
          <w:sz w:val="32"/>
          <w:szCs w:val="32"/>
        </w:rPr>
        <w:t>和作图</w:t>
      </w:r>
      <w:r w:rsidRPr="00C00F51">
        <w:rPr>
          <w:rFonts w:ascii="仿宋" w:eastAsia="仿宋" w:hAnsi="仿宋" w:hint="eastAsia"/>
          <w:sz w:val="32"/>
          <w:szCs w:val="32"/>
        </w:rPr>
        <w:t>。为使扫描的文字和图像清晰、完整，要求考生</w:t>
      </w:r>
      <w:r w:rsidR="003E20BF" w:rsidRPr="00C00F51">
        <w:rPr>
          <w:rFonts w:ascii="仿宋" w:eastAsia="仿宋" w:hAnsi="仿宋" w:hint="eastAsia"/>
          <w:sz w:val="32"/>
          <w:szCs w:val="32"/>
        </w:rPr>
        <w:t>必须</w:t>
      </w:r>
      <w:r w:rsidRPr="00C00F51">
        <w:rPr>
          <w:rFonts w:ascii="仿宋" w:eastAsia="仿宋" w:hAnsi="仿宋" w:hint="eastAsia"/>
          <w:sz w:val="32"/>
          <w:szCs w:val="32"/>
        </w:rPr>
        <w:t>使用</w:t>
      </w:r>
      <w:smartTag w:uri="urn:schemas-microsoft-com:office:smarttags" w:element="chmetcnv">
        <w:smartTagPr>
          <w:attr w:name="UnitName" w:val="mm"/>
          <w:attr w:name="SourceValue" w:val=".5"/>
          <w:attr w:name="HasSpace" w:val="False"/>
          <w:attr w:name="Negative" w:val="False"/>
          <w:attr w:name="NumberType" w:val="1"/>
          <w:attr w:name="TCSC" w:val="0"/>
        </w:smartTagPr>
        <w:r w:rsidR="004C2C79" w:rsidRPr="00C00F51">
          <w:rPr>
            <w:rFonts w:ascii="仿宋" w:eastAsia="仿宋" w:hAnsi="仿宋" w:hint="eastAsia"/>
            <w:sz w:val="32"/>
            <w:szCs w:val="32"/>
          </w:rPr>
          <w:t>0.5mm</w:t>
        </w:r>
      </w:smartTag>
      <w:r w:rsidR="004C2C79" w:rsidRPr="00C00F51">
        <w:rPr>
          <w:rFonts w:ascii="仿宋" w:eastAsia="仿宋" w:hAnsi="仿宋" w:hint="eastAsia"/>
          <w:sz w:val="32"/>
          <w:szCs w:val="32"/>
        </w:rPr>
        <w:t>的黑色字迹签字笔书</w:t>
      </w:r>
      <w:r w:rsidRPr="00C00F51">
        <w:rPr>
          <w:rFonts w:ascii="仿宋" w:eastAsia="仿宋" w:hAnsi="仿宋" w:hint="eastAsia"/>
          <w:sz w:val="32"/>
          <w:szCs w:val="32"/>
        </w:rPr>
        <w:t>写答题内容，</w:t>
      </w:r>
      <w:r w:rsidR="004C2C79" w:rsidRPr="00C00F51">
        <w:rPr>
          <w:rFonts w:ascii="仿宋" w:eastAsia="仿宋" w:hAnsi="仿宋" w:hint="eastAsia"/>
          <w:sz w:val="32"/>
          <w:szCs w:val="32"/>
        </w:rPr>
        <w:t>作图和涂卡必须使用2B铅笔。</w:t>
      </w:r>
    </w:p>
    <w:p w:rsidR="005B28C1" w:rsidRPr="00C00F51" w:rsidRDefault="005B28C1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三、指导考生准确粘贴条形码。考生试卷除须按要求如实填写准号证号、姓名、考场号、考点和县（市、区）等项目外，还须粘贴条形码（条形码式样及粘贴位置见附件）。</w:t>
      </w:r>
    </w:p>
    <w:p w:rsidR="005B28C1" w:rsidRPr="00C00F51" w:rsidRDefault="005B28C1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lastRenderedPageBreak/>
        <w:t>条形码粘贴具体要求如下：</w:t>
      </w:r>
    </w:p>
    <w:p w:rsidR="005B28C1" w:rsidRPr="00C00F51" w:rsidRDefault="005A6C1D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（一）</w:t>
      </w:r>
      <w:r w:rsidR="005B28C1" w:rsidRPr="00C00F51">
        <w:rPr>
          <w:rFonts w:ascii="仿宋" w:eastAsia="仿宋" w:hAnsi="仿宋" w:hint="eastAsia"/>
          <w:sz w:val="32"/>
          <w:szCs w:val="32"/>
        </w:rPr>
        <w:t>扫描试卷时需要切割试卷，必须保证每4页试卷粘贴1张条形码（语文、数学、理综、文综每份试卷需用2张条形码，英语试卷需用1张条形码，地理生物答题卡需用1张条形码）。语文卷的第1页和第5页、数学和文综、理综的第5页和第9页、英语的第9页须粘贴条形码，地理生物的答题卡上须粘贴条形码。</w:t>
      </w:r>
      <w:r w:rsidR="004C2C79" w:rsidRPr="00C00F51">
        <w:rPr>
          <w:rFonts w:ascii="仿宋" w:eastAsia="仿宋" w:hAnsi="仿宋" w:hint="eastAsia"/>
          <w:sz w:val="32"/>
          <w:szCs w:val="32"/>
        </w:rPr>
        <w:t>在粘贴第二张条形码的语文卷第5页和数学、文综、理综第9页密封线内的黑网格中还须写明本人姓名和准考证号。</w:t>
      </w:r>
    </w:p>
    <w:p w:rsidR="005B28C1" w:rsidRPr="00C00F51" w:rsidRDefault="005B28C1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数学、文综、理综、英语的卷Ⅰ和地理生物的试题上不粘贴条形码。</w:t>
      </w:r>
    </w:p>
    <w:p w:rsidR="005B28C1" w:rsidRPr="00C00F51" w:rsidRDefault="006C2D02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（二）</w:t>
      </w:r>
      <w:r w:rsidR="001D1491" w:rsidRPr="00C00F51">
        <w:rPr>
          <w:rFonts w:ascii="仿宋" w:eastAsia="仿宋" w:hAnsi="仿宋" w:hint="eastAsia"/>
          <w:sz w:val="32"/>
          <w:szCs w:val="32"/>
        </w:rPr>
        <w:t>粘贴条形码时，将条形码竖</w:t>
      </w:r>
      <w:r w:rsidR="0069553B" w:rsidRPr="00C00F51">
        <w:rPr>
          <w:rFonts w:ascii="仿宋" w:eastAsia="仿宋" w:hAnsi="仿宋" w:hint="eastAsia"/>
          <w:sz w:val="32"/>
          <w:szCs w:val="32"/>
        </w:rPr>
        <w:t>起</w:t>
      </w:r>
      <w:r w:rsidR="001D1491" w:rsidRPr="00C00F51">
        <w:rPr>
          <w:rFonts w:ascii="仿宋" w:eastAsia="仿宋" w:hAnsi="仿宋" w:hint="eastAsia"/>
          <w:sz w:val="32"/>
          <w:szCs w:val="32"/>
        </w:rPr>
        <w:t>，把印有准考证号的一侧挨近密封线的下端粘贴，右侧不超过密封线，底边不超出黑网格。</w:t>
      </w:r>
    </w:p>
    <w:p w:rsidR="005B28C1" w:rsidRPr="00C00F51" w:rsidRDefault="006C2D02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（三）</w:t>
      </w:r>
      <w:r w:rsidR="005B28C1" w:rsidRPr="00C00F51">
        <w:rPr>
          <w:rFonts w:ascii="仿宋" w:eastAsia="仿宋" w:hAnsi="仿宋" w:hint="eastAsia"/>
          <w:sz w:val="32"/>
          <w:szCs w:val="32"/>
        </w:rPr>
        <w:t>条形码的右上角（竖向）应紧贴密封线的“线”字</w:t>
      </w:r>
      <w:r w:rsidR="0069553B" w:rsidRPr="00C00F51">
        <w:rPr>
          <w:rFonts w:ascii="仿宋" w:eastAsia="仿宋" w:hAnsi="仿宋" w:hint="eastAsia"/>
          <w:sz w:val="32"/>
          <w:szCs w:val="32"/>
        </w:rPr>
        <w:t>。</w:t>
      </w:r>
    </w:p>
    <w:p w:rsidR="00CD1FF1" w:rsidRPr="00C00F51" w:rsidRDefault="00CD1FF1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四、各学校要将下发的样卷张贴展示给考生，培训考生规范操作</w:t>
      </w:r>
      <w:r w:rsidR="00D04190" w:rsidRPr="00C00F51">
        <w:rPr>
          <w:rFonts w:ascii="仿宋" w:eastAsia="仿宋" w:hAnsi="仿宋" w:hint="eastAsia"/>
          <w:sz w:val="32"/>
          <w:szCs w:val="32"/>
        </w:rPr>
        <w:t>。</w:t>
      </w:r>
    </w:p>
    <w:p w:rsidR="005B28C1" w:rsidRPr="00C00F51" w:rsidRDefault="00D04190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五</w:t>
      </w:r>
      <w:r w:rsidR="005B28C1" w:rsidRPr="00C00F51">
        <w:rPr>
          <w:rFonts w:ascii="仿宋" w:eastAsia="仿宋" w:hAnsi="仿宋" w:hint="eastAsia"/>
          <w:sz w:val="32"/>
          <w:szCs w:val="32"/>
        </w:rPr>
        <w:t>、教育考生保持平稳心态，合理分配考试时间，争取正常发挥自己</w:t>
      </w:r>
      <w:r w:rsidR="001C08E5" w:rsidRPr="00C00F51">
        <w:rPr>
          <w:rFonts w:ascii="仿宋" w:eastAsia="仿宋" w:hAnsi="仿宋" w:hint="eastAsia"/>
          <w:sz w:val="32"/>
          <w:szCs w:val="32"/>
        </w:rPr>
        <w:t>的</w:t>
      </w:r>
      <w:r w:rsidR="005B28C1" w:rsidRPr="00C00F51">
        <w:rPr>
          <w:rFonts w:ascii="仿宋" w:eastAsia="仿宋" w:hAnsi="仿宋" w:hint="eastAsia"/>
          <w:sz w:val="32"/>
          <w:szCs w:val="32"/>
        </w:rPr>
        <w:t>水平。</w:t>
      </w:r>
    </w:p>
    <w:p w:rsidR="005B28C1" w:rsidRPr="00C00F51" w:rsidRDefault="005B28C1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1D1491" w:rsidRPr="00C00F51" w:rsidRDefault="005B28C1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附件：</w:t>
      </w:r>
      <w:r w:rsidR="00BF6850" w:rsidRPr="00C00F51">
        <w:rPr>
          <w:rFonts w:ascii="仿宋" w:eastAsia="仿宋" w:hAnsi="仿宋" w:hint="eastAsia"/>
          <w:sz w:val="32"/>
          <w:szCs w:val="32"/>
        </w:rPr>
        <w:t xml:space="preserve"> 1</w:t>
      </w:r>
      <w:r w:rsidR="00174235" w:rsidRPr="00C00F51">
        <w:rPr>
          <w:rFonts w:ascii="仿宋" w:eastAsia="仿宋" w:hAnsi="仿宋" w:hint="eastAsia"/>
          <w:sz w:val="32"/>
          <w:szCs w:val="32"/>
        </w:rPr>
        <w:t>.</w:t>
      </w:r>
      <w:r w:rsidR="001D1491" w:rsidRPr="00C00F51">
        <w:rPr>
          <w:rFonts w:ascii="仿宋" w:eastAsia="仿宋" w:hAnsi="仿宋" w:hint="eastAsia"/>
          <w:sz w:val="32"/>
          <w:szCs w:val="32"/>
        </w:rPr>
        <w:t>《考生守则》和《违规行为的认定与处理》</w:t>
      </w:r>
    </w:p>
    <w:p w:rsidR="001D1491" w:rsidRPr="00C00F51" w:rsidRDefault="00DB65A6" w:rsidP="009026F8">
      <w:pPr>
        <w:spacing w:line="500" w:lineRule="exact"/>
        <w:ind w:firstLineChars="550" w:firstLine="176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2</w:t>
      </w:r>
      <w:r w:rsidR="00174235" w:rsidRPr="00C00F51">
        <w:rPr>
          <w:rFonts w:ascii="仿宋" w:eastAsia="仿宋" w:hAnsi="仿宋" w:hint="eastAsia"/>
          <w:sz w:val="32"/>
          <w:szCs w:val="32"/>
        </w:rPr>
        <w:t>.</w:t>
      </w:r>
      <w:r w:rsidR="001D1491" w:rsidRPr="00C00F51">
        <w:rPr>
          <w:rFonts w:ascii="仿宋" w:eastAsia="仿宋" w:hAnsi="仿宋" w:hint="eastAsia"/>
          <w:sz w:val="32"/>
          <w:szCs w:val="32"/>
        </w:rPr>
        <w:t>条形码式样及粘贴位置</w:t>
      </w:r>
    </w:p>
    <w:p w:rsidR="005B28C1" w:rsidRPr="00C00F51" w:rsidRDefault="005B28C1" w:rsidP="009026F8">
      <w:pPr>
        <w:spacing w:line="500" w:lineRule="exact"/>
        <w:ind w:firstLineChars="1150" w:firstLine="3680"/>
        <w:rPr>
          <w:rFonts w:ascii="仿宋" w:eastAsia="仿宋" w:hAnsi="仿宋"/>
          <w:sz w:val="32"/>
          <w:szCs w:val="32"/>
        </w:rPr>
      </w:pPr>
    </w:p>
    <w:p w:rsidR="00D04190" w:rsidRPr="00C00F51" w:rsidRDefault="00D04190" w:rsidP="009026F8">
      <w:pPr>
        <w:spacing w:line="500" w:lineRule="exact"/>
        <w:ind w:firstLineChars="1150" w:firstLine="3680"/>
        <w:rPr>
          <w:rFonts w:ascii="仿宋" w:eastAsia="仿宋" w:hAnsi="仿宋"/>
          <w:sz w:val="32"/>
          <w:szCs w:val="32"/>
        </w:rPr>
      </w:pPr>
    </w:p>
    <w:p w:rsidR="006C2D02" w:rsidRPr="00C00F51" w:rsidRDefault="006C2D02" w:rsidP="009026F8">
      <w:pPr>
        <w:spacing w:line="500" w:lineRule="exact"/>
        <w:ind w:firstLineChars="1150" w:firstLine="3680"/>
        <w:rPr>
          <w:rFonts w:ascii="仿宋" w:eastAsia="仿宋" w:hAnsi="仿宋"/>
          <w:sz w:val="32"/>
          <w:szCs w:val="32"/>
        </w:rPr>
      </w:pPr>
    </w:p>
    <w:p w:rsidR="005B28C1" w:rsidRPr="00C00F51" w:rsidRDefault="005B28C1" w:rsidP="009026F8">
      <w:pPr>
        <w:spacing w:line="500" w:lineRule="exact"/>
        <w:ind w:firstLineChars="1500" w:firstLine="480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>保定市教育考试院</w:t>
      </w:r>
    </w:p>
    <w:p w:rsidR="005B28C1" w:rsidRPr="00C00F51" w:rsidRDefault="005B28C1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00F51">
        <w:rPr>
          <w:rFonts w:ascii="仿宋" w:eastAsia="仿宋" w:hAnsi="仿宋" w:hint="eastAsia"/>
          <w:sz w:val="32"/>
          <w:szCs w:val="32"/>
        </w:rPr>
        <w:t xml:space="preserve">                    </w:t>
      </w:r>
      <w:r w:rsidR="00D04190" w:rsidRPr="00C00F51">
        <w:rPr>
          <w:rFonts w:ascii="仿宋" w:eastAsia="仿宋" w:hAnsi="仿宋" w:hint="eastAsia"/>
          <w:sz w:val="32"/>
          <w:szCs w:val="32"/>
        </w:rPr>
        <w:t xml:space="preserve">  </w:t>
      </w:r>
      <w:r w:rsidRPr="00C00F51">
        <w:rPr>
          <w:rFonts w:ascii="仿宋" w:eastAsia="仿宋" w:hAnsi="仿宋" w:hint="eastAsia"/>
          <w:sz w:val="32"/>
          <w:szCs w:val="32"/>
        </w:rPr>
        <w:t xml:space="preserve">  </w:t>
      </w:r>
      <w:r w:rsidR="00D04190" w:rsidRPr="00C00F51">
        <w:rPr>
          <w:rFonts w:ascii="仿宋" w:eastAsia="仿宋" w:hAnsi="仿宋" w:hint="eastAsia"/>
          <w:sz w:val="32"/>
          <w:szCs w:val="32"/>
        </w:rPr>
        <w:t xml:space="preserve">  </w:t>
      </w:r>
      <w:r w:rsidRPr="00C00F51">
        <w:rPr>
          <w:rFonts w:ascii="仿宋" w:eastAsia="仿宋" w:hAnsi="仿宋" w:hint="eastAsia"/>
          <w:sz w:val="32"/>
          <w:szCs w:val="32"/>
        </w:rPr>
        <w:t xml:space="preserve"> </w:t>
      </w:r>
      <w:smartTag w:uri="urn:schemas-microsoft-com:office:smarttags" w:element="chsdate">
        <w:smartTagPr>
          <w:attr w:name="Year" w:val="2017"/>
          <w:attr w:name="Month" w:val="3"/>
          <w:attr w:name="Day" w:val="20"/>
          <w:attr w:name="IsLunarDate" w:val="False"/>
          <w:attr w:name="IsROCDate" w:val="False"/>
        </w:smartTagPr>
        <w:r w:rsidRPr="00C00F51">
          <w:rPr>
            <w:rFonts w:ascii="仿宋" w:eastAsia="仿宋" w:hAnsi="仿宋"/>
            <w:sz w:val="32"/>
            <w:szCs w:val="32"/>
          </w:rPr>
          <w:t>201</w:t>
        </w:r>
        <w:r w:rsidR="004C2C79" w:rsidRPr="00C00F51">
          <w:rPr>
            <w:rFonts w:ascii="仿宋" w:eastAsia="仿宋" w:hAnsi="仿宋" w:hint="eastAsia"/>
            <w:sz w:val="32"/>
            <w:szCs w:val="32"/>
          </w:rPr>
          <w:t>7</w:t>
        </w:r>
        <w:r w:rsidRPr="00C00F51">
          <w:rPr>
            <w:rFonts w:ascii="仿宋" w:eastAsia="仿宋" w:hAnsi="仿宋"/>
            <w:sz w:val="32"/>
            <w:szCs w:val="32"/>
          </w:rPr>
          <w:t>年</w:t>
        </w:r>
        <w:r w:rsidR="004C2C79" w:rsidRPr="00C00F51">
          <w:rPr>
            <w:rFonts w:ascii="仿宋" w:eastAsia="仿宋" w:hAnsi="仿宋" w:hint="eastAsia"/>
            <w:sz w:val="32"/>
            <w:szCs w:val="32"/>
          </w:rPr>
          <w:t>3</w:t>
        </w:r>
        <w:r w:rsidRPr="00C00F51">
          <w:rPr>
            <w:rFonts w:ascii="仿宋" w:eastAsia="仿宋" w:hAnsi="仿宋"/>
            <w:sz w:val="32"/>
            <w:szCs w:val="32"/>
          </w:rPr>
          <w:t>月</w:t>
        </w:r>
        <w:r w:rsidR="004C2C79" w:rsidRPr="00C00F51">
          <w:rPr>
            <w:rFonts w:ascii="仿宋" w:eastAsia="仿宋" w:hAnsi="仿宋" w:hint="eastAsia"/>
            <w:sz w:val="32"/>
            <w:szCs w:val="32"/>
          </w:rPr>
          <w:t>20</w:t>
        </w:r>
        <w:r w:rsidRPr="00C00F51">
          <w:rPr>
            <w:rFonts w:ascii="仿宋" w:eastAsia="仿宋" w:hAnsi="仿宋"/>
            <w:sz w:val="32"/>
            <w:szCs w:val="32"/>
          </w:rPr>
          <w:t>日</w:t>
        </w:r>
      </w:smartTag>
    </w:p>
    <w:p w:rsidR="00670C2C" w:rsidRPr="00C00F51" w:rsidRDefault="00670C2C" w:rsidP="009026F8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9026F8" w:rsidRDefault="009026F8" w:rsidP="0075185F">
      <w:pPr>
        <w:pStyle w:val="a3"/>
        <w:spacing w:line="400" w:lineRule="exact"/>
        <w:rPr>
          <w:rFonts w:ascii="仿宋" w:eastAsia="仿宋" w:hAnsi="仿宋"/>
          <w:sz w:val="30"/>
          <w:szCs w:val="30"/>
        </w:rPr>
      </w:pPr>
    </w:p>
    <w:p w:rsidR="005F037B" w:rsidRPr="009E1787" w:rsidRDefault="00DF5A19" w:rsidP="0075185F">
      <w:pPr>
        <w:pStyle w:val="a3"/>
        <w:spacing w:line="400" w:lineRule="exact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lastRenderedPageBreak/>
        <w:t>附件</w:t>
      </w:r>
      <w:r w:rsidR="005F037B" w:rsidRPr="009E1787">
        <w:rPr>
          <w:rFonts w:ascii="仿宋" w:eastAsia="仿宋" w:hAnsi="仿宋" w:hint="eastAsia"/>
          <w:sz w:val="30"/>
          <w:szCs w:val="30"/>
        </w:rPr>
        <w:t>1</w:t>
      </w:r>
    </w:p>
    <w:p w:rsidR="005B28C1" w:rsidRPr="009E1787" w:rsidRDefault="005B28C1" w:rsidP="00670C2C">
      <w:pPr>
        <w:spacing w:line="400" w:lineRule="exact"/>
        <w:rPr>
          <w:rFonts w:ascii="仿宋" w:eastAsia="仿宋" w:hAnsi="仿宋"/>
          <w:sz w:val="30"/>
          <w:szCs w:val="30"/>
        </w:rPr>
      </w:pPr>
    </w:p>
    <w:p w:rsidR="00DF5A19" w:rsidRDefault="00DF5A19" w:rsidP="00670C2C">
      <w:pPr>
        <w:pStyle w:val="a3"/>
        <w:spacing w:line="400" w:lineRule="exact"/>
        <w:jc w:val="center"/>
        <w:rPr>
          <w:rFonts w:asciiTheme="majorEastAsia" w:eastAsiaTheme="majorEastAsia" w:hAnsiTheme="majorEastAsia"/>
          <w:sz w:val="44"/>
          <w:szCs w:val="44"/>
        </w:rPr>
      </w:pPr>
      <w:r w:rsidRPr="00670C2C">
        <w:rPr>
          <w:rFonts w:asciiTheme="majorEastAsia" w:eastAsiaTheme="majorEastAsia" w:hAnsiTheme="majorEastAsia" w:hint="eastAsia"/>
          <w:sz w:val="44"/>
          <w:szCs w:val="44"/>
        </w:rPr>
        <w:t>考</w:t>
      </w:r>
      <w:r w:rsidR="0082784B" w:rsidRPr="00670C2C">
        <w:rPr>
          <w:rFonts w:asciiTheme="majorEastAsia" w:eastAsiaTheme="majorEastAsia" w:hAnsiTheme="majorEastAsia" w:hint="eastAsia"/>
          <w:sz w:val="44"/>
          <w:szCs w:val="44"/>
        </w:rPr>
        <w:t xml:space="preserve"> </w:t>
      </w:r>
      <w:r w:rsidRPr="00670C2C">
        <w:rPr>
          <w:rFonts w:asciiTheme="majorEastAsia" w:eastAsiaTheme="majorEastAsia" w:hAnsiTheme="majorEastAsia" w:hint="eastAsia"/>
          <w:sz w:val="44"/>
          <w:szCs w:val="44"/>
        </w:rPr>
        <w:t>生</w:t>
      </w:r>
      <w:r w:rsidR="0082784B" w:rsidRPr="00670C2C">
        <w:rPr>
          <w:rFonts w:asciiTheme="majorEastAsia" w:eastAsiaTheme="majorEastAsia" w:hAnsiTheme="majorEastAsia" w:hint="eastAsia"/>
          <w:sz w:val="44"/>
          <w:szCs w:val="44"/>
        </w:rPr>
        <w:t xml:space="preserve"> </w:t>
      </w:r>
      <w:r w:rsidRPr="00670C2C">
        <w:rPr>
          <w:rFonts w:asciiTheme="majorEastAsia" w:eastAsiaTheme="majorEastAsia" w:hAnsiTheme="majorEastAsia" w:hint="eastAsia"/>
          <w:sz w:val="44"/>
          <w:szCs w:val="44"/>
        </w:rPr>
        <w:t>守</w:t>
      </w:r>
      <w:r w:rsidR="0082784B" w:rsidRPr="00670C2C">
        <w:rPr>
          <w:rFonts w:asciiTheme="majorEastAsia" w:eastAsiaTheme="majorEastAsia" w:hAnsiTheme="majorEastAsia" w:hint="eastAsia"/>
          <w:sz w:val="44"/>
          <w:szCs w:val="44"/>
        </w:rPr>
        <w:t xml:space="preserve"> </w:t>
      </w:r>
      <w:r w:rsidRPr="00670C2C">
        <w:rPr>
          <w:rFonts w:asciiTheme="majorEastAsia" w:eastAsiaTheme="majorEastAsia" w:hAnsiTheme="majorEastAsia" w:hint="eastAsia"/>
          <w:sz w:val="44"/>
          <w:szCs w:val="44"/>
        </w:rPr>
        <w:t>则</w:t>
      </w:r>
    </w:p>
    <w:p w:rsidR="00EB408B" w:rsidRPr="00670C2C" w:rsidRDefault="00EB408B" w:rsidP="00670C2C">
      <w:pPr>
        <w:pStyle w:val="a3"/>
        <w:spacing w:line="400" w:lineRule="exact"/>
        <w:jc w:val="center"/>
        <w:rPr>
          <w:rFonts w:asciiTheme="majorEastAsia" w:eastAsiaTheme="majorEastAsia" w:hAnsiTheme="majorEastAsia"/>
          <w:sz w:val="44"/>
          <w:szCs w:val="44"/>
        </w:rPr>
      </w:pP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一、凭《准考证》按规定时间和地点参加考试；</w:t>
      </w: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 xml:space="preserve">二、外语考试开考后不准进入考场，其他各科开考15分钟后不准进入考场，考试期间不得离开考场； </w:t>
      </w: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三、考生入场除2B铅笔、书写黑色字迹的签字笔、直尺、圆规、三角板、橡皮外（考试科目中有特殊规定的除外），其他任何物品不准带入考场。考场内不得自行传递文具、用品等。</w:t>
      </w:r>
    </w:p>
    <w:p w:rsidR="00DF5A19" w:rsidRPr="009E1787" w:rsidRDefault="00DF5A19" w:rsidP="0096420A">
      <w:pPr>
        <w:pStyle w:val="a3"/>
        <w:spacing w:line="500" w:lineRule="exact"/>
        <w:ind w:firstLine="567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必须将规定以外的物品如书包、通讯工具（关闭）、文具盒、眼镜盒、涂改液、修正带等放置在指定地点；</w:t>
      </w: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四、考生入场后，对号入座，将自己的《准考证》放在桌子左上角。考生领到试卷和答题卡后，应在指定位置和规定的时间内准确清楚地填涂姓名、准考证号、考试科目等栏目。凡漏填、错填或字迹不清的答卷、答题卡无效。</w:t>
      </w: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遇试卷分发错误及试题字迹不清等问题，可举手询问；涉及试题内容的疑问，不得向监考人员询问；</w:t>
      </w: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五、开考信号发出后方可开始答题；</w:t>
      </w: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六、在试卷的密封线外或答题卡规定的地方答题。不准用规定以外的笔和纸答题，不准在答卷、答题卡上做任何标记；</w:t>
      </w: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七、在考场内须保持安静，不准吸烟，不准喧哗，不准交头接耳、左顾右盼、打手势、做暗号，不准夹带、旁窥、抄袭或有意让他人抄袭，不准传抄答案或交换试卷、答题卡，不准将试卷、答卷、答题卡和草稿纸带出考场；</w:t>
      </w: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八、考试结束信号发出后，考生须立即停笔，将答卷、答题卡按规定的顺序整理好，放在桌上，两臂下垂将手置于桌下，待监考人员将答卷、答题卡、草稿纸收齐后，起立，依次退出考场，不准</w:t>
      </w:r>
      <w:r w:rsidRPr="009E1787">
        <w:rPr>
          <w:rFonts w:ascii="仿宋" w:eastAsia="仿宋" w:hAnsi="仿宋" w:hint="eastAsia"/>
          <w:sz w:val="30"/>
          <w:szCs w:val="30"/>
        </w:rPr>
        <w:lastRenderedPageBreak/>
        <w:t>在考场内逗留；</w:t>
      </w: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九、考生应自觉服从监考员等考试工作人员的管理，不得以任何理由妨碍监考员等考试工作人员履行职责，不得扰乱考场及其他考试工作地点的秩序。如不遵守考场纪律，不服从考试工作人员管理，有违纪、作弊行为的，将按照《违规行为的认定与处理》进行处理。</w:t>
      </w:r>
    </w:p>
    <w:p w:rsidR="00670C2C" w:rsidRDefault="00670C2C" w:rsidP="00670C2C">
      <w:pPr>
        <w:pStyle w:val="a3"/>
        <w:spacing w:line="400" w:lineRule="exact"/>
        <w:jc w:val="center"/>
        <w:rPr>
          <w:rFonts w:ascii="仿宋" w:eastAsia="仿宋" w:hAnsi="仿宋"/>
          <w:sz w:val="30"/>
          <w:szCs w:val="30"/>
          <w:u w:val="single"/>
        </w:rPr>
      </w:pPr>
    </w:p>
    <w:p w:rsidR="00DF5A19" w:rsidRDefault="00DF5A19" w:rsidP="0096420A">
      <w:pPr>
        <w:pStyle w:val="a3"/>
        <w:spacing w:line="500" w:lineRule="exact"/>
        <w:jc w:val="center"/>
        <w:rPr>
          <w:rFonts w:asciiTheme="majorEastAsia" w:eastAsiaTheme="majorEastAsia" w:hAnsiTheme="majorEastAsia"/>
          <w:sz w:val="44"/>
          <w:szCs w:val="44"/>
        </w:rPr>
      </w:pPr>
      <w:r w:rsidRPr="00670C2C">
        <w:rPr>
          <w:rFonts w:asciiTheme="majorEastAsia" w:eastAsiaTheme="majorEastAsia" w:hAnsiTheme="majorEastAsia" w:hint="eastAsia"/>
          <w:sz w:val="44"/>
          <w:szCs w:val="44"/>
        </w:rPr>
        <w:t>违规行为的认定与处理</w:t>
      </w:r>
    </w:p>
    <w:p w:rsidR="00EB408B" w:rsidRPr="00670C2C" w:rsidRDefault="00EB408B" w:rsidP="0096420A">
      <w:pPr>
        <w:pStyle w:val="a3"/>
        <w:spacing w:line="500" w:lineRule="exact"/>
        <w:jc w:val="center"/>
        <w:rPr>
          <w:rFonts w:asciiTheme="majorEastAsia" w:eastAsiaTheme="majorEastAsia" w:hAnsiTheme="majorEastAsia"/>
          <w:sz w:val="44"/>
          <w:szCs w:val="44"/>
        </w:rPr>
      </w:pPr>
    </w:p>
    <w:p w:rsidR="00DF5A19" w:rsidRPr="009E1787" w:rsidRDefault="00DF5A19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一、考生不遵守考场纪律，不服从考试工作人员的安排与要求，有下列行为之一的，应当认定为考试违纪：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（一）</w:t>
      </w:r>
      <w:r w:rsidR="00DF5A19" w:rsidRPr="009E1787">
        <w:rPr>
          <w:rFonts w:ascii="仿宋" w:eastAsia="仿宋" w:hAnsi="仿宋" w:hint="eastAsia"/>
          <w:sz w:val="30"/>
          <w:szCs w:val="30"/>
        </w:rPr>
        <w:t>携带规定以外的物品进入考场或者未放在指定位置的；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（二）</w:t>
      </w:r>
      <w:r w:rsidR="00DF5A19" w:rsidRPr="009E1787">
        <w:rPr>
          <w:rFonts w:ascii="仿宋" w:eastAsia="仿宋" w:hAnsi="仿宋" w:hint="eastAsia"/>
          <w:sz w:val="30"/>
          <w:szCs w:val="30"/>
        </w:rPr>
        <w:t>未在规定的座位参加考试的；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（三）</w:t>
      </w:r>
      <w:r w:rsidR="00DF5A19" w:rsidRPr="009E1787">
        <w:rPr>
          <w:rFonts w:ascii="仿宋" w:eastAsia="仿宋" w:hAnsi="仿宋" w:hint="eastAsia"/>
          <w:sz w:val="30"/>
          <w:szCs w:val="30"/>
        </w:rPr>
        <w:t>考试开始信号发出前答题或者考试结束信号发出后继续答题的；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（四）</w:t>
      </w:r>
      <w:r w:rsidR="00DF5A19" w:rsidRPr="009E1787">
        <w:rPr>
          <w:rFonts w:ascii="仿宋" w:eastAsia="仿宋" w:hAnsi="仿宋" w:hint="eastAsia"/>
          <w:sz w:val="30"/>
          <w:szCs w:val="30"/>
        </w:rPr>
        <w:t>在考试过程中旁窥、交头接耳、互打暗号或者手势的；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（五）</w:t>
      </w:r>
      <w:r w:rsidR="00DF5A19" w:rsidRPr="009E1787">
        <w:rPr>
          <w:rFonts w:ascii="仿宋" w:eastAsia="仿宋" w:hAnsi="仿宋" w:hint="eastAsia"/>
          <w:sz w:val="30"/>
          <w:szCs w:val="30"/>
        </w:rPr>
        <w:t>在考场或者教育考试机构禁止的范围内，喧哗、吸烟或者实施其他影响考场秩序的行为的；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（六）</w:t>
      </w:r>
      <w:r w:rsidR="00DF5A19" w:rsidRPr="009E1787">
        <w:rPr>
          <w:rFonts w:ascii="仿宋" w:eastAsia="仿宋" w:hAnsi="仿宋" w:hint="eastAsia"/>
          <w:sz w:val="30"/>
          <w:szCs w:val="30"/>
        </w:rPr>
        <w:t>未经考试工作人员同意在考试过程中擅自离开考场的；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（七）</w:t>
      </w:r>
      <w:r w:rsidR="00DF5A19" w:rsidRPr="009E1787">
        <w:rPr>
          <w:rFonts w:ascii="仿宋" w:eastAsia="仿宋" w:hAnsi="仿宋" w:hint="eastAsia"/>
          <w:sz w:val="30"/>
          <w:szCs w:val="30"/>
        </w:rPr>
        <w:t>将试卷、答卷（含答题卡、答题纸等，下同）草稿纸等考试用纸带出考场的；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（八）</w:t>
      </w:r>
      <w:r w:rsidR="00DF5A19" w:rsidRPr="009E1787">
        <w:rPr>
          <w:rFonts w:ascii="仿宋" w:eastAsia="仿宋" w:hAnsi="仿宋" w:hint="eastAsia"/>
          <w:sz w:val="30"/>
          <w:szCs w:val="30"/>
        </w:rPr>
        <w:t>用规定以外的笔或纸答题，在试卷规定以外的地方书写姓名、考号，以其他方式在答卷上标记信息的；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（九）</w:t>
      </w:r>
      <w:r w:rsidR="00DF5A19" w:rsidRPr="009E1787">
        <w:rPr>
          <w:rFonts w:ascii="仿宋" w:eastAsia="仿宋" w:hAnsi="仿宋" w:hint="eastAsia"/>
          <w:sz w:val="30"/>
          <w:szCs w:val="30"/>
        </w:rPr>
        <w:t>其他违反考场规则但尚未构成作弊的行为。</w:t>
      </w:r>
    </w:p>
    <w:p w:rsidR="00DF5A19" w:rsidRPr="009E1787" w:rsidRDefault="00DF5A19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考生有上述第一条所列考试违纪行为之一的，取消该科目的考试成绩。</w:t>
      </w:r>
    </w:p>
    <w:p w:rsidR="00DF5A19" w:rsidRPr="009E1787" w:rsidRDefault="00DF5A19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二、考生违背考试公平、公正原则，在考试过程中有下列行为之一的，应当认定为考试作弊：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（一）</w:t>
      </w:r>
      <w:r w:rsidR="00DF5A19" w:rsidRPr="009E1787">
        <w:rPr>
          <w:rFonts w:ascii="仿宋" w:eastAsia="仿宋" w:hAnsi="仿宋" w:hint="eastAsia"/>
          <w:sz w:val="30"/>
          <w:szCs w:val="30"/>
        </w:rPr>
        <w:t xml:space="preserve">携带与考试内容相关的材料（科目有规定的除外）或者存储有与考试内容相关资料的电子设备参加考试的； 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（二）</w:t>
      </w:r>
      <w:r w:rsidR="00DF5A19" w:rsidRPr="009E1787">
        <w:rPr>
          <w:rFonts w:ascii="仿宋" w:eastAsia="仿宋" w:hAnsi="仿宋" w:hint="eastAsia"/>
          <w:sz w:val="30"/>
          <w:szCs w:val="30"/>
        </w:rPr>
        <w:t>抄袭或者协助他人抄袭试题答案或者与考试内容相关的资料的；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（三）</w:t>
      </w:r>
      <w:r w:rsidR="00DF5A19" w:rsidRPr="009E1787">
        <w:rPr>
          <w:rFonts w:ascii="仿宋" w:eastAsia="仿宋" w:hAnsi="仿宋" w:hint="eastAsia"/>
          <w:sz w:val="30"/>
          <w:szCs w:val="30"/>
        </w:rPr>
        <w:t>胁迫他人为自己抄袭提供方便的；</w:t>
      </w:r>
    </w:p>
    <w:p w:rsidR="00DF5A19" w:rsidRPr="009E1787" w:rsidRDefault="00C00F51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（四）</w:t>
      </w:r>
      <w:r w:rsidR="00DF5A19" w:rsidRPr="009E1787">
        <w:rPr>
          <w:rFonts w:ascii="仿宋" w:eastAsia="仿宋" w:hAnsi="仿宋" w:hint="eastAsia"/>
          <w:sz w:val="30"/>
          <w:szCs w:val="30"/>
        </w:rPr>
        <w:t>携带具有发送或者接收信息功能的设备的；</w:t>
      </w:r>
    </w:p>
    <w:p w:rsidR="00DF5A19" w:rsidRPr="009E1787" w:rsidRDefault="008D01D0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（五）</w:t>
      </w:r>
      <w:r w:rsidR="00DF5A19" w:rsidRPr="009E1787">
        <w:rPr>
          <w:rFonts w:ascii="仿宋" w:eastAsia="仿宋" w:hAnsi="仿宋" w:hint="eastAsia"/>
          <w:sz w:val="30"/>
          <w:szCs w:val="30"/>
        </w:rPr>
        <w:t>由他人冒名代替参加考试的；</w:t>
      </w:r>
    </w:p>
    <w:p w:rsidR="00DF5A19" w:rsidRPr="009E1787" w:rsidRDefault="008D01D0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（六）</w:t>
      </w:r>
      <w:r w:rsidR="00DF5A19" w:rsidRPr="009E1787">
        <w:rPr>
          <w:rFonts w:ascii="仿宋" w:eastAsia="仿宋" w:hAnsi="仿宋" w:hint="eastAsia"/>
          <w:sz w:val="30"/>
          <w:szCs w:val="30"/>
        </w:rPr>
        <w:t>故意销毁试卷、答卷或者考试材料的；</w:t>
      </w:r>
    </w:p>
    <w:p w:rsidR="00DF5A19" w:rsidRPr="009E1787" w:rsidRDefault="008D01D0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（七）</w:t>
      </w:r>
      <w:r w:rsidR="00DF5A19" w:rsidRPr="009E1787">
        <w:rPr>
          <w:rFonts w:ascii="仿宋" w:eastAsia="仿宋" w:hAnsi="仿宋" w:hint="eastAsia"/>
          <w:sz w:val="30"/>
          <w:szCs w:val="30"/>
        </w:rPr>
        <w:t>在答卷上填写与本人身份不符的姓名、考号等信息的；</w:t>
      </w:r>
    </w:p>
    <w:p w:rsidR="00DF5A19" w:rsidRPr="009E1787" w:rsidRDefault="008D01D0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（八）</w:t>
      </w:r>
      <w:r w:rsidR="00DF5A19" w:rsidRPr="009E1787">
        <w:rPr>
          <w:rFonts w:ascii="仿宋" w:eastAsia="仿宋" w:hAnsi="仿宋" w:hint="eastAsia"/>
          <w:sz w:val="30"/>
          <w:szCs w:val="30"/>
        </w:rPr>
        <w:t>传、接物品或者交换试卷、答卷、草稿纸的；</w:t>
      </w:r>
    </w:p>
    <w:p w:rsidR="00DF5A19" w:rsidRPr="009E1787" w:rsidRDefault="008D01D0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（九）</w:t>
      </w:r>
      <w:r w:rsidR="00DF5A19" w:rsidRPr="009E1787">
        <w:rPr>
          <w:rFonts w:ascii="仿宋" w:eastAsia="仿宋" w:hAnsi="仿宋" w:hint="eastAsia"/>
          <w:sz w:val="30"/>
          <w:szCs w:val="30"/>
        </w:rPr>
        <w:t>其他以不正当手段获得或者试图获得试题答案、考试成绩的行为。</w:t>
      </w:r>
    </w:p>
    <w:p w:rsidR="00DF5A19" w:rsidRPr="009E1787" w:rsidRDefault="00DF5A19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三、教育考试机构、考试工作人员在考试过程中或者在考试结束后发现下列行为之一的，应当认定相关的考生实施了考试作弊行为：</w:t>
      </w:r>
    </w:p>
    <w:p w:rsidR="00DF5A19" w:rsidRPr="009E1787" w:rsidRDefault="008D01D0" w:rsidP="0096420A">
      <w:pPr>
        <w:pStyle w:val="a3"/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（一）</w:t>
      </w:r>
      <w:r w:rsidR="00DF5A19" w:rsidRPr="009E1787">
        <w:rPr>
          <w:rFonts w:ascii="仿宋" w:eastAsia="仿宋" w:hAnsi="仿宋" w:hint="eastAsia"/>
          <w:sz w:val="30"/>
          <w:szCs w:val="30"/>
        </w:rPr>
        <w:t>通过伪造证件、证明、档案及其他材料获得考试资格、加分资格和考试成绩的；</w:t>
      </w:r>
    </w:p>
    <w:p w:rsidR="00DF5A19" w:rsidRPr="009E1787" w:rsidRDefault="008D01D0" w:rsidP="0096420A">
      <w:pPr>
        <w:spacing w:line="500" w:lineRule="exact"/>
        <w:ind w:firstLineChars="200" w:firstLine="600"/>
        <w:rPr>
          <w:rFonts w:ascii="仿宋" w:eastAsia="仿宋" w:hAnsi="仿宋" w:cs="Courier New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（二）</w:t>
      </w:r>
      <w:r w:rsidR="00DF5A19" w:rsidRPr="009E1787">
        <w:rPr>
          <w:rFonts w:ascii="仿宋" w:eastAsia="仿宋" w:hAnsi="仿宋" w:cs="Courier New" w:hint="eastAsia"/>
          <w:sz w:val="30"/>
          <w:szCs w:val="30"/>
        </w:rPr>
        <w:t>评卷过程中被认定为答案雷同的；</w:t>
      </w:r>
    </w:p>
    <w:p w:rsidR="00DF5A19" w:rsidRPr="009E1787" w:rsidRDefault="008D01D0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（三）</w:t>
      </w:r>
      <w:r w:rsidR="00DF5A19" w:rsidRPr="009E1787">
        <w:rPr>
          <w:rFonts w:ascii="仿宋" w:eastAsia="仿宋" w:hAnsi="仿宋" w:hint="eastAsia"/>
          <w:sz w:val="30"/>
          <w:szCs w:val="30"/>
        </w:rPr>
        <w:t>考场纪律混乱、考试秩序失控，出现大面积考试作弊现象的；</w:t>
      </w:r>
    </w:p>
    <w:p w:rsidR="00DF5A19" w:rsidRPr="009E1787" w:rsidRDefault="008D01D0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（四）</w:t>
      </w:r>
      <w:r w:rsidR="00DF5A19" w:rsidRPr="009E1787">
        <w:rPr>
          <w:rFonts w:ascii="仿宋" w:eastAsia="仿宋" w:hAnsi="仿宋" w:hint="eastAsia"/>
          <w:sz w:val="30"/>
          <w:szCs w:val="30"/>
        </w:rPr>
        <w:t>考试工作人员协助实施作弊行为，事后查实的；</w:t>
      </w:r>
    </w:p>
    <w:p w:rsidR="00DF5A19" w:rsidRPr="009E1787" w:rsidRDefault="008D01D0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（五）</w:t>
      </w:r>
      <w:r w:rsidR="00DF5A19" w:rsidRPr="009E1787">
        <w:rPr>
          <w:rFonts w:ascii="仿宋" w:eastAsia="仿宋" w:hAnsi="仿宋" w:hint="eastAsia"/>
          <w:sz w:val="30"/>
          <w:szCs w:val="30"/>
        </w:rPr>
        <w:t>其他应认定为作弊的行为。</w:t>
      </w:r>
    </w:p>
    <w:p w:rsidR="00DF5A19" w:rsidRPr="009E1787" w:rsidRDefault="00DF5A19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考生有上述第二、三条所列考试作弊行为之一的，其当次报名参加考试的各科成绩无效。</w:t>
      </w:r>
    </w:p>
    <w:p w:rsidR="00DF5A19" w:rsidRPr="009E1787" w:rsidRDefault="00DF5A19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四、考生及其他人员应当自觉维护考试工作场所的秩序，服从考试工作人员的管理，不得有下列扰乱考场及考试工作场所秩序的行为：</w:t>
      </w:r>
    </w:p>
    <w:p w:rsidR="00DF5A19" w:rsidRPr="009E1787" w:rsidRDefault="00F475FA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（一）</w:t>
      </w:r>
      <w:r w:rsidR="00DF5A19" w:rsidRPr="009E1787">
        <w:rPr>
          <w:rFonts w:ascii="仿宋" w:eastAsia="仿宋" w:hAnsi="仿宋" w:hint="eastAsia"/>
          <w:sz w:val="30"/>
          <w:szCs w:val="30"/>
        </w:rPr>
        <w:t>故意扰乱考点、考场、评卷场所等考试工作场所秩序；</w:t>
      </w:r>
    </w:p>
    <w:p w:rsidR="00DF5A19" w:rsidRPr="009E1787" w:rsidRDefault="00F475FA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（二）</w:t>
      </w:r>
      <w:r w:rsidR="00DF5A19" w:rsidRPr="009E1787">
        <w:rPr>
          <w:rFonts w:ascii="仿宋" w:eastAsia="仿宋" w:hAnsi="仿宋" w:hint="eastAsia"/>
          <w:sz w:val="30"/>
          <w:szCs w:val="30"/>
        </w:rPr>
        <w:t>拒绝、妨碍考试工作人员履行管理职责；</w:t>
      </w:r>
    </w:p>
    <w:p w:rsidR="00DF5A19" w:rsidRPr="009E1787" w:rsidRDefault="00F475FA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（三）</w:t>
      </w:r>
      <w:r w:rsidR="00DF5A19" w:rsidRPr="009E1787">
        <w:rPr>
          <w:rFonts w:ascii="仿宋" w:eastAsia="仿宋" w:hAnsi="仿宋" w:hint="eastAsia"/>
          <w:sz w:val="30"/>
          <w:szCs w:val="30"/>
        </w:rPr>
        <w:t>威胁、侮辱、诽谤、诬陷或者以其他方式侵害考试工作人员、其他考生合法权益的行为；</w:t>
      </w:r>
    </w:p>
    <w:p w:rsidR="00DF5A19" w:rsidRPr="009E1787" w:rsidRDefault="00F475FA" w:rsidP="0096420A">
      <w:pPr>
        <w:widowControl/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（四）</w:t>
      </w:r>
      <w:r w:rsidR="00DF5A19" w:rsidRPr="009E1787">
        <w:rPr>
          <w:rFonts w:ascii="仿宋" w:eastAsia="仿宋" w:hAnsi="仿宋" w:hint="eastAsia"/>
          <w:sz w:val="30"/>
          <w:szCs w:val="30"/>
        </w:rPr>
        <w:t>故意损坏考场设施设备；</w:t>
      </w:r>
    </w:p>
    <w:p w:rsidR="00DF5A19" w:rsidRPr="009E1787" w:rsidRDefault="00F475FA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（五）</w:t>
      </w:r>
      <w:r w:rsidR="00DF5A19" w:rsidRPr="009E1787">
        <w:rPr>
          <w:rFonts w:ascii="仿宋" w:eastAsia="仿宋" w:hAnsi="仿宋" w:hint="eastAsia"/>
          <w:sz w:val="30"/>
          <w:szCs w:val="30"/>
        </w:rPr>
        <w:t>其他扰乱考试管理秩序的行为。</w:t>
      </w:r>
    </w:p>
    <w:p w:rsidR="00DF5A19" w:rsidRPr="009E1787" w:rsidRDefault="00DF5A19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考生有上述第四条所列行为之一的，应当终止其继续参加本科目考试，其当次报名参加考试的各科成绩无效；考生及其他人员的行为违反《中华人民共和国治安管理处罚法》的，由公安机关进行处理；构成犯罪的，由司法机关依法处理追究刑事责任。</w:t>
      </w:r>
    </w:p>
    <w:p w:rsidR="00DF5A19" w:rsidRPr="009E1787" w:rsidRDefault="00DF5A19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五、考生以作弊行为获得考试成绩并由此取得入学资格的，已经被录取或者入学的，由录取学校取消其录取资格或者学籍。</w:t>
      </w:r>
    </w:p>
    <w:p w:rsidR="00DF5A19" w:rsidRPr="009E1787" w:rsidRDefault="00DF5A19" w:rsidP="0096420A">
      <w:pPr>
        <w:spacing w:line="500" w:lineRule="exact"/>
        <w:ind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六、在校学生、在职教师有下列情形之一的，教育考试机构应当通报其所在学校，由学校根据有关规定严肃处理，直至开除学籍或者予以解聘：</w:t>
      </w:r>
    </w:p>
    <w:p w:rsidR="00DF5A19" w:rsidRPr="009E1787" w:rsidRDefault="00DF5A19" w:rsidP="0096420A">
      <w:pPr>
        <w:spacing w:line="500" w:lineRule="exact"/>
        <w:ind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（一）代替考生或者由他人代替参加考试的；</w:t>
      </w:r>
    </w:p>
    <w:p w:rsidR="00DF5A19" w:rsidRPr="009E1787" w:rsidRDefault="00DF5A19" w:rsidP="0096420A">
      <w:pPr>
        <w:spacing w:line="500" w:lineRule="exact"/>
        <w:ind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（二）组织团伙作弊的；</w:t>
      </w:r>
    </w:p>
    <w:p w:rsidR="00DF5A19" w:rsidRDefault="00DF5A19" w:rsidP="0096420A">
      <w:pPr>
        <w:spacing w:line="50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t>（三）为作弊组织者提供试题信息、答案及相应设备等参与团伙作弊行为的。</w:t>
      </w:r>
    </w:p>
    <w:p w:rsidR="0096420A" w:rsidRDefault="0096420A" w:rsidP="0075185F">
      <w:pPr>
        <w:spacing w:line="520" w:lineRule="exact"/>
        <w:rPr>
          <w:rFonts w:ascii="仿宋" w:eastAsia="仿宋" w:hAnsi="仿宋"/>
          <w:sz w:val="30"/>
          <w:szCs w:val="30"/>
        </w:rPr>
      </w:pPr>
    </w:p>
    <w:p w:rsidR="0096420A" w:rsidRDefault="0096420A" w:rsidP="0075185F">
      <w:pPr>
        <w:spacing w:line="520" w:lineRule="exact"/>
        <w:rPr>
          <w:rFonts w:ascii="仿宋" w:eastAsia="仿宋" w:hAnsi="仿宋"/>
          <w:sz w:val="30"/>
          <w:szCs w:val="30"/>
        </w:rPr>
      </w:pPr>
    </w:p>
    <w:p w:rsidR="0096420A" w:rsidRDefault="0096420A" w:rsidP="0075185F">
      <w:pPr>
        <w:spacing w:line="520" w:lineRule="exact"/>
        <w:rPr>
          <w:rFonts w:ascii="仿宋" w:eastAsia="仿宋" w:hAnsi="仿宋"/>
          <w:sz w:val="30"/>
          <w:szCs w:val="30"/>
        </w:rPr>
      </w:pPr>
    </w:p>
    <w:p w:rsidR="0096420A" w:rsidRDefault="0096420A" w:rsidP="0075185F">
      <w:pPr>
        <w:spacing w:line="520" w:lineRule="exact"/>
        <w:rPr>
          <w:rFonts w:ascii="仿宋" w:eastAsia="仿宋" w:hAnsi="仿宋"/>
          <w:sz w:val="30"/>
          <w:szCs w:val="30"/>
        </w:rPr>
      </w:pPr>
    </w:p>
    <w:p w:rsidR="0096420A" w:rsidRDefault="0096420A" w:rsidP="0075185F">
      <w:pPr>
        <w:spacing w:line="520" w:lineRule="exact"/>
        <w:rPr>
          <w:rFonts w:ascii="仿宋" w:eastAsia="仿宋" w:hAnsi="仿宋"/>
          <w:sz w:val="30"/>
          <w:szCs w:val="30"/>
        </w:rPr>
      </w:pPr>
    </w:p>
    <w:p w:rsidR="0096420A" w:rsidRDefault="0096420A" w:rsidP="0075185F">
      <w:pPr>
        <w:spacing w:line="520" w:lineRule="exact"/>
        <w:rPr>
          <w:rFonts w:ascii="仿宋" w:eastAsia="仿宋" w:hAnsi="仿宋"/>
          <w:sz w:val="30"/>
          <w:szCs w:val="30"/>
        </w:rPr>
      </w:pPr>
    </w:p>
    <w:p w:rsidR="0096420A" w:rsidRDefault="0096420A" w:rsidP="0075185F">
      <w:pPr>
        <w:spacing w:line="520" w:lineRule="exact"/>
        <w:rPr>
          <w:rFonts w:ascii="仿宋" w:eastAsia="仿宋" w:hAnsi="仿宋"/>
          <w:sz w:val="30"/>
          <w:szCs w:val="30"/>
        </w:rPr>
      </w:pPr>
    </w:p>
    <w:p w:rsidR="0096420A" w:rsidRDefault="0096420A" w:rsidP="0075185F">
      <w:pPr>
        <w:spacing w:line="520" w:lineRule="exact"/>
        <w:rPr>
          <w:rFonts w:ascii="仿宋" w:eastAsia="仿宋" w:hAnsi="仿宋"/>
          <w:sz w:val="30"/>
          <w:szCs w:val="30"/>
        </w:rPr>
      </w:pPr>
    </w:p>
    <w:p w:rsidR="00A871F3" w:rsidRDefault="00893B2C" w:rsidP="0075185F">
      <w:pPr>
        <w:spacing w:line="520" w:lineRule="exact"/>
        <w:rPr>
          <w:rFonts w:ascii="仿宋" w:eastAsia="仿宋" w:hAnsi="仿宋"/>
          <w:sz w:val="30"/>
          <w:szCs w:val="30"/>
        </w:rPr>
      </w:pPr>
      <w:r w:rsidRPr="009E1787">
        <w:rPr>
          <w:rFonts w:ascii="仿宋" w:eastAsia="仿宋" w:hAnsi="仿宋" w:hint="eastAsia"/>
          <w:sz w:val="30"/>
          <w:szCs w:val="30"/>
        </w:rPr>
        <w:lastRenderedPageBreak/>
        <w:t>附件2</w:t>
      </w:r>
      <w:r w:rsidR="00332B3F">
        <w:rPr>
          <w:rFonts w:ascii="仿宋" w:eastAsia="仿宋" w:hAnsi="仿宋"/>
          <w:sz w:val="30"/>
          <w:szCs w:val="30"/>
        </w:rPr>
        <w:t xml:space="preserve"> </w:t>
      </w:r>
    </w:p>
    <w:p w:rsidR="00A871F3" w:rsidRPr="006F6B08" w:rsidRDefault="00106154" w:rsidP="006F6B08">
      <w:pPr>
        <w:spacing w:line="520" w:lineRule="exact"/>
        <w:jc w:val="center"/>
        <w:rPr>
          <w:rFonts w:asciiTheme="majorEastAsia" w:eastAsiaTheme="majorEastAsia" w:hAnsiTheme="majorEastAsia"/>
          <w:sz w:val="44"/>
          <w:szCs w:val="44"/>
        </w:rPr>
      </w:pPr>
      <w:r w:rsidRPr="006F6B08">
        <w:rPr>
          <w:rFonts w:asciiTheme="majorEastAsia" w:eastAsiaTheme="majorEastAsia" w:hAnsiTheme="majorEastAsia" w:hint="eastAsia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574675</wp:posOffset>
            </wp:positionV>
            <wp:extent cx="2626995" cy="3467100"/>
            <wp:effectExtent l="19050" t="0" r="1905" b="0"/>
            <wp:wrapSquare wrapText="bothSides"/>
            <wp:docPr id="7" name="图片 4" descr="IMG_8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4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1F3" w:rsidRPr="006F6B08">
        <w:rPr>
          <w:rFonts w:asciiTheme="majorEastAsia" w:eastAsiaTheme="majorEastAsia" w:hAnsiTheme="majorEastAsia" w:hint="eastAsia"/>
          <w:noProof/>
          <w:sz w:val="44"/>
          <w:szCs w:val="4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574675</wp:posOffset>
            </wp:positionV>
            <wp:extent cx="2606675" cy="3467100"/>
            <wp:effectExtent l="19050" t="0" r="3175" b="0"/>
            <wp:wrapSquare wrapText="bothSides"/>
            <wp:docPr id="6" name="图片 3" descr="IMG_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4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A8C" w:rsidRPr="006F6B08">
        <w:rPr>
          <w:rFonts w:asciiTheme="majorEastAsia" w:eastAsiaTheme="majorEastAsia" w:hAnsiTheme="majorEastAsia" w:hint="eastAsia"/>
          <w:sz w:val="44"/>
          <w:szCs w:val="44"/>
        </w:rPr>
        <w:t>条形码式样、粘贴位置</w:t>
      </w:r>
    </w:p>
    <w:p w:rsidR="005B28C1" w:rsidRDefault="001579AD" w:rsidP="00510A4B">
      <w:pPr>
        <w:spacing w:line="520" w:lineRule="exac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  </w:t>
      </w:r>
    </w:p>
    <w:p w:rsidR="00A871F3" w:rsidRDefault="00D31286" w:rsidP="005B28C1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73025</wp:posOffset>
            </wp:positionV>
            <wp:extent cx="2627630" cy="3609975"/>
            <wp:effectExtent l="19050" t="0" r="1270" b="0"/>
            <wp:wrapSquare wrapText="bothSides"/>
            <wp:docPr id="5" name="图片 5" descr="IMG_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4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9AD">
        <w:rPr>
          <w:rFonts w:ascii="仿宋_GB2312" w:eastAsia="仿宋_GB2312" w:hAnsi="仿宋" w:hint="eastAsia"/>
          <w:sz w:val="32"/>
          <w:szCs w:val="32"/>
        </w:rPr>
        <w:t xml:space="preserve">  </w:t>
      </w:r>
      <w:r w:rsidRPr="00D31286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2628900" cy="3609100"/>
            <wp:effectExtent l="19050" t="0" r="0" b="0"/>
            <wp:docPr id="11" name="图片 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533" cy="36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0A" w:rsidRDefault="0096420A" w:rsidP="00CB55A1">
      <w:pPr>
        <w:jc w:val="center"/>
        <w:rPr>
          <w:rFonts w:asciiTheme="majorEastAsia" w:eastAsiaTheme="majorEastAsia" w:hAnsiTheme="majorEastAsia"/>
          <w:sz w:val="44"/>
          <w:szCs w:val="44"/>
        </w:rPr>
      </w:pPr>
    </w:p>
    <w:p w:rsidR="000919BE" w:rsidRPr="006F6B08" w:rsidRDefault="00AA3352" w:rsidP="00CB55A1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6F6B08">
        <w:rPr>
          <w:rFonts w:asciiTheme="majorEastAsia" w:eastAsiaTheme="majorEastAsia" w:hAnsiTheme="majorEastAsia" w:hint="eastAsia"/>
          <w:sz w:val="44"/>
          <w:szCs w:val="44"/>
        </w:rPr>
        <w:lastRenderedPageBreak/>
        <w:t>放大样</w:t>
      </w:r>
    </w:p>
    <w:p w:rsidR="005407DA" w:rsidRDefault="005407DA">
      <w:pPr>
        <w:rPr>
          <w:noProof/>
        </w:rPr>
      </w:pPr>
    </w:p>
    <w:p w:rsidR="007842A2" w:rsidRDefault="007842A2">
      <w:pPr>
        <w:rPr>
          <w:noProof/>
        </w:rPr>
      </w:pPr>
      <w:r>
        <w:rPr>
          <w:noProof/>
        </w:rPr>
        <w:drawing>
          <wp:inline distT="0" distB="0" distL="0" distR="0">
            <wp:extent cx="5600700" cy="3163570"/>
            <wp:effectExtent l="19050" t="0" r="0" b="0"/>
            <wp:docPr id="21" name="图片 2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A2" w:rsidRDefault="007842A2">
      <w:pPr>
        <w:rPr>
          <w:noProof/>
        </w:rPr>
      </w:pPr>
    </w:p>
    <w:p w:rsidR="007842A2" w:rsidRDefault="007842A2">
      <w:pPr>
        <w:rPr>
          <w:noProof/>
        </w:rPr>
      </w:pPr>
    </w:p>
    <w:p w:rsidR="005407DA" w:rsidRDefault="005407DA">
      <w:pPr>
        <w:rPr>
          <w:noProof/>
        </w:rPr>
      </w:pPr>
    </w:p>
    <w:p w:rsidR="005407DA" w:rsidRDefault="005407DA">
      <w:pPr>
        <w:rPr>
          <w:noProof/>
        </w:rPr>
      </w:pPr>
    </w:p>
    <w:p w:rsidR="007842A2" w:rsidRDefault="007842A2">
      <w:pPr>
        <w:rPr>
          <w:noProof/>
        </w:rPr>
      </w:pPr>
      <w:r>
        <w:rPr>
          <w:noProof/>
        </w:rPr>
        <w:drawing>
          <wp:inline distT="0" distB="0" distL="0" distR="0">
            <wp:extent cx="5600700" cy="3159760"/>
            <wp:effectExtent l="19050" t="0" r="0" b="0"/>
            <wp:docPr id="22" name="图片 2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2A2" w:rsidSect="004C2C79">
      <w:pgSz w:w="11906" w:h="16838"/>
      <w:pgMar w:top="1440" w:right="128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F72" w:rsidRDefault="00836F72" w:rsidP="00C60C6B">
      <w:r>
        <w:separator/>
      </w:r>
    </w:p>
  </w:endnote>
  <w:endnote w:type="continuationSeparator" w:id="1">
    <w:p w:rsidR="00836F72" w:rsidRDefault="00836F72" w:rsidP="00C60C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F72" w:rsidRDefault="00836F72" w:rsidP="00C60C6B">
      <w:r>
        <w:separator/>
      </w:r>
    </w:p>
  </w:footnote>
  <w:footnote w:type="continuationSeparator" w:id="1">
    <w:p w:rsidR="00836F72" w:rsidRDefault="00836F72" w:rsidP="00C60C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28C1"/>
    <w:rsid w:val="000277AF"/>
    <w:rsid w:val="0003078F"/>
    <w:rsid w:val="000635F5"/>
    <w:rsid w:val="000919BE"/>
    <w:rsid w:val="000D7126"/>
    <w:rsid w:val="000F7C10"/>
    <w:rsid w:val="00106154"/>
    <w:rsid w:val="0012213A"/>
    <w:rsid w:val="001579AD"/>
    <w:rsid w:val="00174235"/>
    <w:rsid w:val="00184DA8"/>
    <w:rsid w:val="001C08E5"/>
    <w:rsid w:val="001C41F5"/>
    <w:rsid w:val="001D1491"/>
    <w:rsid w:val="00273CAD"/>
    <w:rsid w:val="00290E8A"/>
    <w:rsid w:val="002A0A8C"/>
    <w:rsid w:val="00307CBD"/>
    <w:rsid w:val="00332B3F"/>
    <w:rsid w:val="0037073B"/>
    <w:rsid w:val="003E20BF"/>
    <w:rsid w:val="004C2C79"/>
    <w:rsid w:val="00510A4B"/>
    <w:rsid w:val="005407DA"/>
    <w:rsid w:val="0059356D"/>
    <w:rsid w:val="00594F28"/>
    <w:rsid w:val="005A6C1D"/>
    <w:rsid w:val="005B28C1"/>
    <w:rsid w:val="005F037B"/>
    <w:rsid w:val="00670C2C"/>
    <w:rsid w:val="006756A0"/>
    <w:rsid w:val="0069553B"/>
    <w:rsid w:val="006A3F34"/>
    <w:rsid w:val="006A4546"/>
    <w:rsid w:val="006A77F8"/>
    <w:rsid w:val="006C2D02"/>
    <w:rsid w:val="006F6B08"/>
    <w:rsid w:val="0075185F"/>
    <w:rsid w:val="00762CF5"/>
    <w:rsid w:val="007842A2"/>
    <w:rsid w:val="007911CA"/>
    <w:rsid w:val="00801BA2"/>
    <w:rsid w:val="00814506"/>
    <w:rsid w:val="0082784B"/>
    <w:rsid w:val="00836F72"/>
    <w:rsid w:val="00863589"/>
    <w:rsid w:val="00893B2C"/>
    <w:rsid w:val="008D01D0"/>
    <w:rsid w:val="009026F8"/>
    <w:rsid w:val="00902747"/>
    <w:rsid w:val="00960291"/>
    <w:rsid w:val="0096420A"/>
    <w:rsid w:val="009E1787"/>
    <w:rsid w:val="009F132E"/>
    <w:rsid w:val="00A1113E"/>
    <w:rsid w:val="00A65206"/>
    <w:rsid w:val="00A871F3"/>
    <w:rsid w:val="00AA3352"/>
    <w:rsid w:val="00AC05F1"/>
    <w:rsid w:val="00AC16DA"/>
    <w:rsid w:val="00B0087A"/>
    <w:rsid w:val="00B43004"/>
    <w:rsid w:val="00B5540F"/>
    <w:rsid w:val="00BF6850"/>
    <w:rsid w:val="00C00F51"/>
    <w:rsid w:val="00C60C6B"/>
    <w:rsid w:val="00CA1CD5"/>
    <w:rsid w:val="00CB55A1"/>
    <w:rsid w:val="00CC6F31"/>
    <w:rsid w:val="00CD1FF1"/>
    <w:rsid w:val="00D04190"/>
    <w:rsid w:val="00D31286"/>
    <w:rsid w:val="00D331C0"/>
    <w:rsid w:val="00D90C8B"/>
    <w:rsid w:val="00DB65A6"/>
    <w:rsid w:val="00DD2C98"/>
    <w:rsid w:val="00DD60D8"/>
    <w:rsid w:val="00DF5A19"/>
    <w:rsid w:val="00E37EC2"/>
    <w:rsid w:val="00EB408B"/>
    <w:rsid w:val="00EE5217"/>
    <w:rsid w:val="00EE647E"/>
    <w:rsid w:val="00F0780A"/>
    <w:rsid w:val="00F475FA"/>
    <w:rsid w:val="00F87242"/>
    <w:rsid w:val="00F95E44"/>
    <w:rsid w:val="00FB0194"/>
    <w:rsid w:val="00FE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8C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rsid w:val="005B28C1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DF5A19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C60C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C60C6B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0"/>
    <w:rsid w:val="00C60C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C60C6B"/>
    <w:rPr>
      <w:rFonts w:ascii="Calibri" w:hAnsi="Calibri"/>
      <w:kern w:val="2"/>
      <w:sz w:val="18"/>
      <w:szCs w:val="18"/>
    </w:rPr>
  </w:style>
  <w:style w:type="paragraph" w:styleId="a6">
    <w:name w:val="Balloon Text"/>
    <w:basedOn w:val="a"/>
    <w:link w:val="Char1"/>
    <w:rsid w:val="00F95E44"/>
    <w:rPr>
      <w:sz w:val="18"/>
      <w:szCs w:val="18"/>
    </w:rPr>
  </w:style>
  <w:style w:type="character" w:customStyle="1" w:styleId="Char1">
    <w:name w:val="批注框文本 Char"/>
    <w:basedOn w:val="a0"/>
    <w:link w:val="a6"/>
    <w:rsid w:val="00F95E44"/>
    <w:rPr>
      <w:rFonts w:ascii="Calibri" w:hAnsi="Calibri"/>
      <w:kern w:val="2"/>
      <w:sz w:val="18"/>
      <w:szCs w:val="18"/>
    </w:rPr>
  </w:style>
  <w:style w:type="paragraph" w:styleId="a7">
    <w:name w:val="Date"/>
    <w:basedOn w:val="a"/>
    <w:next w:val="a"/>
    <w:link w:val="Char2"/>
    <w:rsid w:val="00670C2C"/>
    <w:pPr>
      <w:ind w:leftChars="2500" w:left="100"/>
    </w:pPr>
  </w:style>
  <w:style w:type="character" w:customStyle="1" w:styleId="Char2">
    <w:name w:val="日期 Char"/>
    <w:basedOn w:val="a0"/>
    <w:link w:val="a7"/>
    <w:rsid w:val="00670C2C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0D451-BCE0-4DD9-8EAC-A560D11FE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465</Words>
  <Characters>2657</Characters>
  <Application>Microsoft Office Word</Application>
  <DocSecurity>0</DocSecurity>
  <Lines>22</Lines>
  <Paragraphs>6</Paragraphs>
  <ScaleCrop>false</ScaleCrop>
  <Company>Microsoft</Company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保定市教育考试院（通知）</dc:title>
  <dc:creator>walkinnet</dc:creator>
  <cp:lastModifiedBy>qwe</cp:lastModifiedBy>
  <cp:revision>69</cp:revision>
  <cp:lastPrinted>2017-03-22T03:19:00Z</cp:lastPrinted>
  <dcterms:created xsi:type="dcterms:W3CDTF">2017-03-21T08:42:00Z</dcterms:created>
  <dcterms:modified xsi:type="dcterms:W3CDTF">2017-03-31T01:10:00Z</dcterms:modified>
</cp:coreProperties>
</file>